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8" w:rsidRPr="00902B78" w:rsidRDefault="00902B78" w:rsidP="008022C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902B78">
        <w:rPr>
          <w:color w:val="000000" w:themeColor="text1"/>
          <w:sz w:val="28"/>
          <w:szCs w:val="28"/>
        </w:rPr>
        <w:t>Памятка «Противодействие коррупции в сфере образования»</w:t>
      </w:r>
      <w:bookmarkStart w:id="2" w:name="_GoBack"/>
      <w:bookmarkEnd w:id="2"/>
    </w:p>
    <w:bookmarkEnd w:id="0"/>
    <w:bookmarkEnd w:id="1"/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1. Не допускается принуждение родителей (законных представителей)</w:t>
      </w:r>
      <w:r w:rsidRPr="00902B78">
        <w:rPr>
          <w:color w:val="000000" w:themeColor="text1"/>
          <w:sz w:val="28"/>
          <w:szCs w:val="28"/>
        </w:rPr>
        <w:br/>
        <w:t>обучающихся, воспитанников к внесению денежных средств, осуществлению</w:t>
      </w:r>
      <w:r w:rsidRPr="00902B78">
        <w:rPr>
          <w:color w:val="000000" w:themeColor="text1"/>
          <w:sz w:val="28"/>
          <w:szCs w:val="28"/>
        </w:rPr>
        <w:br/>
        <w:t>иных форм материальной помощи со стороны администрации и работников</w:t>
      </w:r>
      <w:r w:rsidRPr="00902B78">
        <w:rPr>
          <w:color w:val="000000" w:themeColor="text1"/>
          <w:sz w:val="28"/>
          <w:szCs w:val="28"/>
        </w:rPr>
        <w:br/>
        <w:t>образовательных организаций, а также созданных при образовательных организациях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органов самоуправления, в том числе родительских комитетов,</w:t>
      </w:r>
      <w:r w:rsidRPr="00902B78">
        <w:rPr>
          <w:color w:val="000000" w:themeColor="text1"/>
          <w:sz w:val="28"/>
          <w:szCs w:val="28"/>
        </w:rPr>
        <w:br/>
        <w:t>попечительских советов в части принудительного привлечения родительских</w:t>
      </w:r>
      <w:r w:rsidRPr="00902B78">
        <w:rPr>
          <w:color w:val="000000" w:themeColor="text1"/>
          <w:sz w:val="28"/>
          <w:szCs w:val="28"/>
        </w:rPr>
        <w:br/>
        <w:t>взносов и благотворительных средств.</w:t>
      </w:r>
    </w:p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Установление фиксированных сумм для благотворительной помощи</w:t>
      </w:r>
      <w:r w:rsidRPr="00902B78">
        <w:rPr>
          <w:color w:val="000000" w:themeColor="text1"/>
          <w:sz w:val="28"/>
          <w:szCs w:val="28"/>
        </w:rPr>
        <w:br/>
        <w:t>также относится к формам принуждения (</w:t>
      </w:r>
      <w:r>
        <w:rPr>
          <w:color w:val="000000" w:themeColor="text1"/>
          <w:sz w:val="28"/>
          <w:szCs w:val="28"/>
        </w:rPr>
        <w:t>оказания давления на родителей).</w:t>
      </w:r>
    </w:p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При оказании родителями финансовой помощи внесение денежных</w:t>
      </w:r>
      <w:r w:rsidRPr="00902B78">
        <w:rPr>
          <w:color w:val="000000" w:themeColor="text1"/>
          <w:sz w:val="28"/>
          <w:szCs w:val="28"/>
        </w:rPr>
        <w:br/>
        <w:t>средств должно производиться на расчетный счет образовательной организации.</w:t>
      </w:r>
    </w:p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Согласно Гражданскому кодексу Российской Федерации договор пожертвования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следует заключать в письменной форме в случаях, когда дарителем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является юридическое лицо и стоимость дара превышает три тысячи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рублей, а также, если договор содержит обещание дарения в будущем.</w:t>
      </w:r>
    </w:p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Родители обучающихся (воспитанников) не обязаны финансировать</w:t>
      </w:r>
      <w:r w:rsidRPr="00902B78">
        <w:rPr>
          <w:color w:val="000000" w:themeColor="text1"/>
          <w:sz w:val="28"/>
          <w:szCs w:val="28"/>
        </w:rPr>
        <w:br/>
        <w:t>деятельность по содержанию и охране зданий образовательных организаций,</w:t>
      </w:r>
      <w:r w:rsidRPr="00902B78">
        <w:rPr>
          <w:color w:val="000000" w:themeColor="text1"/>
          <w:sz w:val="28"/>
          <w:szCs w:val="28"/>
        </w:rPr>
        <w:br/>
        <w:t>материально-техническому обеспечению и оснащению образовательного</w:t>
      </w:r>
      <w:r w:rsidRPr="00902B78">
        <w:rPr>
          <w:color w:val="000000" w:themeColor="text1"/>
          <w:sz w:val="28"/>
          <w:szCs w:val="28"/>
        </w:rPr>
        <w:br/>
        <w:t>процесса.</w:t>
      </w:r>
    </w:p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Любая инициативная группа граждан, в том числе родительский комитет,</w:t>
      </w:r>
      <w:r w:rsidRPr="00902B78">
        <w:rPr>
          <w:color w:val="000000" w:themeColor="text1"/>
          <w:sz w:val="28"/>
          <w:szCs w:val="28"/>
        </w:rPr>
        <w:br/>
        <w:t>попечительский совет и прочие органы самоуправления образовательной</w:t>
      </w:r>
      <w:r w:rsidRPr="00902B78">
        <w:rPr>
          <w:color w:val="000000" w:themeColor="text1"/>
          <w:sz w:val="28"/>
          <w:szCs w:val="28"/>
        </w:rPr>
        <w:br/>
        <w:t>организации, вправе принять решение о внесении (сборе) денежных средств</w:t>
      </w:r>
      <w:r w:rsidRPr="00902B78">
        <w:rPr>
          <w:color w:val="000000" w:themeColor="text1"/>
          <w:sz w:val="28"/>
          <w:szCs w:val="28"/>
        </w:rPr>
        <w:br/>
        <w:t>только в отношении себя самих (членов комитета, попечительского совета), а</w:t>
      </w:r>
      <w:r w:rsidRPr="00902B78">
        <w:rPr>
          <w:color w:val="000000" w:themeColor="text1"/>
          <w:sz w:val="28"/>
          <w:szCs w:val="28"/>
        </w:rPr>
        <w:br/>
        <w:t>не родителей всех детей, посещающих данную организацию.</w:t>
      </w:r>
    </w:p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2. Администрация, сотрудники организации, иные лица не вправе:</w:t>
      </w:r>
      <w:r w:rsidRPr="00902B78">
        <w:rPr>
          <w:color w:val="000000" w:themeColor="text1"/>
          <w:sz w:val="28"/>
          <w:szCs w:val="28"/>
        </w:rPr>
        <w:br/>
        <w:t>— требовать или принимать от благотворителей наличные денежные</w:t>
      </w:r>
      <w:r w:rsidRPr="00902B78">
        <w:rPr>
          <w:color w:val="000000" w:themeColor="text1"/>
          <w:sz w:val="28"/>
          <w:szCs w:val="28"/>
        </w:rPr>
        <w:br/>
        <w:t>средства;</w:t>
      </w:r>
      <w:r w:rsidRPr="00902B78">
        <w:rPr>
          <w:color w:val="000000" w:themeColor="text1"/>
          <w:sz w:val="28"/>
          <w:szCs w:val="28"/>
        </w:rPr>
        <w:br/>
        <w:t>— требовать от благотворителя предоставления квитанции или иного</w:t>
      </w:r>
      <w:r w:rsidRPr="00902B78">
        <w:rPr>
          <w:color w:val="000000" w:themeColor="text1"/>
          <w:sz w:val="28"/>
          <w:szCs w:val="28"/>
        </w:rPr>
        <w:br/>
        <w:t>документа, свидетельствующего о зачислении денежных средств на расчетный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счет организации.</w:t>
      </w:r>
    </w:p>
    <w:p w:rsidR="00902B78" w:rsidRDefault="00902B78" w:rsidP="00902B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02B78">
        <w:rPr>
          <w:color w:val="000000" w:themeColor="text1"/>
          <w:sz w:val="28"/>
          <w:szCs w:val="28"/>
        </w:rPr>
        <w:t>Благотворитель имеет право:</w:t>
      </w:r>
      <w:r>
        <w:rPr>
          <w:color w:val="000000" w:themeColor="text1"/>
          <w:sz w:val="28"/>
          <w:szCs w:val="28"/>
        </w:rPr>
        <w:t xml:space="preserve"> </w:t>
      </w:r>
    </w:p>
    <w:p w:rsidR="00902B78" w:rsidRPr="00902B78" w:rsidRDefault="00902B78" w:rsidP="00902B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02B78">
        <w:rPr>
          <w:color w:val="000000" w:themeColor="text1"/>
          <w:sz w:val="28"/>
          <w:szCs w:val="28"/>
        </w:rPr>
        <w:t>— в течение 10 дней со дня перечисления по доброй воле денежных</w:t>
      </w:r>
      <w:r w:rsidRPr="00902B78">
        <w:rPr>
          <w:color w:val="000000" w:themeColor="text1"/>
          <w:sz w:val="28"/>
          <w:szCs w:val="28"/>
        </w:rPr>
        <w:br/>
        <w:t>средств на — расчетный счет организации — подать обращение в организацию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(по своему желанию — приложить копию квитанции или иного подтверждающего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документа) и указать в нем целевое назначение перечисленных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денежных средств</w:t>
      </w:r>
      <w:r>
        <w:rPr>
          <w:color w:val="000000" w:themeColor="text1"/>
          <w:sz w:val="28"/>
          <w:szCs w:val="28"/>
        </w:rPr>
        <w:t>;</w:t>
      </w:r>
      <w:r w:rsidRPr="00902B78">
        <w:rPr>
          <w:color w:val="000000" w:themeColor="text1"/>
          <w:sz w:val="28"/>
          <w:szCs w:val="28"/>
        </w:rPr>
        <w:br/>
        <w:t>— получить от руководителя (по запросу) полную информацию о расходовании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и возможность контроля за процессом расходования внесенных благотворителем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безналичных денежных средств или использования имущества,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представленного благотворителем организации;</w:t>
      </w:r>
      <w:r w:rsidRPr="00902B78">
        <w:rPr>
          <w:color w:val="000000" w:themeColor="text1"/>
          <w:sz w:val="28"/>
          <w:szCs w:val="28"/>
        </w:rPr>
        <w:br/>
      </w:r>
      <w:r w:rsidRPr="00902B78">
        <w:rPr>
          <w:color w:val="000000" w:themeColor="text1"/>
          <w:sz w:val="28"/>
          <w:szCs w:val="28"/>
        </w:rPr>
        <w:lastRenderedPageBreak/>
        <w:t>— получить информацию о целевом расходовании переданных организации</w:t>
      </w:r>
      <w:r w:rsidRPr="00902B78">
        <w:rPr>
          <w:color w:val="000000" w:themeColor="text1"/>
          <w:sz w:val="28"/>
          <w:szCs w:val="28"/>
        </w:rPr>
        <w:br/>
        <w:t>безналичных денежных средств из ежегодного публичного отчета о</w:t>
      </w:r>
      <w:r w:rsidRPr="00902B78">
        <w:rPr>
          <w:color w:val="000000" w:themeColor="text1"/>
          <w:sz w:val="28"/>
          <w:szCs w:val="28"/>
        </w:rPr>
        <w:br/>
        <w:t>привлечении и расходовании внебюджетных средств, который должен быть</w:t>
      </w:r>
      <w:r w:rsidRPr="00902B78">
        <w:rPr>
          <w:color w:val="000000" w:themeColor="text1"/>
          <w:sz w:val="28"/>
          <w:szCs w:val="28"/>
        </w:rPr>
        <w:br/>
        <w:t>размещен на официальном сайте образовательной организации;</w:t>
      </w:r>
      <w:r w:rsidRPr="00902B78">
        <w:rPr>
          <w:color w:val="000000" w:themeColor="text1"/>
          <w:sz w:val="28"/>
          <w:szCs w:val="28"/>
        </w:rPr>
        <w:br/>
        <w:t>— обжаловать решения, принятые в ходе получения и расходования внебюджетных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средств, действия или бездействие должностных лиц в досудебном</w:t>
      </w:r>
      <w:r>
        <w:rPr>
          <w:color w:val="000000" w:themeColor="text1"/>
          <w:sz w:val="28"/>
          <w:szCs w:val="28"/>
        </w:rPr>
        <w:t xml:space="preserve"> </w:t>
      </w:r>
      <w:r w:rsidRPr="00902B78">
        <w:rPr>
          <w:color w:val="000000" w:themeColor="text1"/>
          <w:sz w:val="28"/>
          <w:szCs w:val="28"/>
        </w:rPr>
        <w:t>порядке</w:t>
      </w:r>
      <w:r>
        <w:rPr>
          <w:color w:val="000000" w:themeColor="text1"/>
          <w:sz w:val="28"/>
          <w:szCs w:val="28"/>
        </w:rPr>
        <w:t>.</w:t>
      </w:r>
    </w:p>
    <w:p w:rsidR="003C6F2A" w:rsidRPr="00902B78" w:rsidRDefault="00615E32" w:rsidP="00902B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6F2A" w:rsidRPr="0090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8"/>
    <w:rsid w:val="00516F26"/>
    <w:rsid w:val="005A4B2C"/>
    <w:rsid w:val="00606558"/>
    <w:rsid w:val="00615E32"/>
    <w:rsid w:val="008022CF"/>
    <w:rsid w:val="009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AE85-E43E-49CF-B7C2-BF955E1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2018-12-17T12:43:00Z</dcterms:created>
  <dcterms:modified xsi:type="dcterms:W3CDTF">2018-12-17T18:57:00Z</dcterms:modified>
</cp:coreProperties>
</file>